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0D5" w:rsidRDefault="00697B87">
      <w:pPr>
        <w:rPr>
          <w:sz w:val="0"/>
          <w:szCs w:val="0"/>
        </w:rPr>
      </w:pPr>
      <w:r w:rsidRPr="00697B87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6704" behindDoc="0" locked="0" layoutInCell="1" allowOverlap="1" wp14:anchorId="1152BEB7" wp14:editId="2E6B2715">
            <wp:simplePos x="0" y="0"/>
            <wp:positionH relativeFrom="column">
              <wp:posOffset>-177165</wp:posOffset>
            </wp:positionH>
            <wp:positionV relativeFrom="page">
              <wp:posOffset>400050</wp:posOffset>
            </wp:positionV>
            <wp:extent cx="6480810" cy="9157970"/>
            <wp:effectExtent l="0" t="0" r="0" b="0"/>
            <wp:wrapTopAndBottom/>
            <wp:docPr id="1" name="Рисунок 1" descr="C:\Users\User\Desktop\1\ИП-15\История международных отношений в Новое и Новейшее врем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\ИП-15\История международных отношений в Новое и Новейшее врем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7B87" w:rsidRDefault="00697B87">
      <w:pPr>
        <w:rPr>
          <w:sz w:val="0"/>
          <w:szCs w:val="0"/>
        </w:rPr>
      </w:pPr>
    </w:p>
    <w:p w:rsidR="00697B87" w:rsidRDefault="00697B87">
      <w:pPr>
        <w:rPr>
          <w:sz w:val="0"/>
          <w:szCs w:val="0"/>
        </w:rPr>
      </w:pPr>
    </w:p>
    <w:p w:rsidR="00697B87" w:rsidRDefault="00697B87">
      <w:pPr>
        <w:rPr>
          <w:sz w:val="0"/>
          <w:szCs w:val="0"/>
        </w:rPr>
      </w:pPr>
    </w:p>
    <w:p w:rsidR="00697B87" w:rsidRDefault="00697B87">
      <w:pPr>
        <w:rPr>
          <w:sz w:val="0"/>
          <w:szCs w:val="0"/>
        </w:rPr>
      </w:pPr>
    </w:p>
    <w:p w:rsidR="00697B87" w:rsidRDefault="00697B87">
      <w:pPr>
        <w:rPr>
          <w:sz w:val="0"/>
          <w:szCs w:val="0"/>
        </w:rPr>
      </w:pPr>
    </w:p>
    <w:p w:rsidR="00697B87" w:rsidRDefault="00697B87">
      <w:pPr>
        <w:rPr>
          <w:sz w:val="0"/>
          <w:szCs w:val="0"/>
        </w:rPr>
      </w:pPr>
      <w:r w:rsidRPr="00697B87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8752" behindDoc="0" locked="0" layoutInCell="1" allowOverlap="1" wp14:anchorId="1A6D797E" wp14:editId="74DAA18D">
            <wp:simplePos x="0" y="0"/>
            <wp:positionH relativeFrom="column">
              <wp:posOffset>-177165</wp:posOffset>
            </wp:positionH>
            <wp:positionV relativeFrom="page">
              <wp:posOffset>352425</wp:posOffset>
            </wp:positionV>
            <wp:extent cx="6480810" cy="9157970"/>
            <wp:effectExtent l="0" t="0" r="0" b="0"/>
            <wp:wrapTopAndBottom/>
            <wp:docPr id="2" name="Рисунок 2" descr="C:\Users\User\Desktop\1\ИП-15\История международных отношений в Новое и Новейшее врем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\ИП-15\История международных отношений в Новое и Новейшее врем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7B87" w:rsidRDefault="00697B87">
      <w:pPr>
        <w:rPr>
          <w:sz w:val="0"/>
          <w:szCs w:val="0"/>
        </w:rPr>
      </w:pPr>
    </w:p>
    <w:p w:rsidR="00697B87" w:rsidRDefault="00697B87">
      <w:pPr>
        <w:rPr>
          <w:sz w:val="0"/>
          <w:szCs w:val="0"/>
        </w:rPr>
      </w:pPr>
    </w:p>
    <w:p w:rsidR="00697B87" w:rsidRDefault="00697B87">
      <w:pPr>
        <w:rPr>
          <w:sz w:val="0"/>
          <w:szCs w:val="0"/>
        </w:rPr>
      </w:pPr>
    </w:p>
    <w:p w:rsidR="00697B87" w:rsidRDefault="00697B87">
      <w:pPr>
        <w:rPr>
          <w:sz w:val="0"/>
          <w:szCs w:val="0"/>
        </w:rPr>
      </w:pPr>
    </w:p>
    <w:p w:rsidR="00697B87" w:rsidRDefault="00697B87">
      <w:pPr>
        <w:rPr>
          <w:sz w:val="0"/>
          <w:szCs w:val="0"/>
        </w:rPr>
      </w:pPr>
    </w:p>
    <w:p w:rsidR="00697B87" w:rsidRDefault="00697B87">
      <w:pPr>
        <w:rPr>
          <w:sz w:val="0"/>
          <w:szCs w:val="0"/>
        </w:rPr>
      </w:pPr>
    </w:p>
    <w:p w:rsidR="002A20D5" w:rsidRDefault="002A20D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493"/>
        <w:gridCol w:w="1485"/>
        <w:gridCol w:w="1750"/>
        <w:gridCol w:w="4810"/>
        <w:gridCol w:w="972"/>
      </w:tblGrid>
      <w:tr w:rsidR="002A20D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2A20D5" w:rsidRDefault="002A20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A20D5" w:rsidRPr="00951B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A20D5" w:rsidRPr="00951B76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Целью,  освоения дисциплины являются, ознакомление студентов с основными событиями и процессами, определившими особенности развития международных отношений в Европе и мире в Новое и Новейшее время; с формированием дипломатического аппарата в ведущих государствах мира и создание межгосударственных организаций, а также обучение студентов теоретическим и концептуальным основам систематического анализа международных отношений.</w:t>
            </w:r>
          </w:p>
        </w:tc>
      </w:tr>
      <w:tr w:rsidR="002A20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A20D5" w:rsidRPr="0095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понятиями и категориями теории международных отношений; современных концепций ИМО;</w:t>
            </w:r>
          </w:p>
        </w:tc>
      </w:tr>
      <w:tr w:rsidR="002A20D5" w:rsidRPr="0095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представления об историческом процессе развития МО, с раскрытием роли различных действующих факторов и систем, характерных для Нового времени;</w:t>
            </w:r>
          </w:p>
        </w:tc>
      </w:tr>
      <w:tr w:rsidR="002A20D5" w:rsidRPr="0095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ориентация студентов в разнообразных политических, экономических, идеологических, культурных и прочих формах международных взаимоотношений;</w:t>
            </w:r>
          </w:p>
        </w:tc>
      </w:tr>
      <w:tr w:rsidR="002A20D5" w:rsidRPr="00951B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представления об эволюции системы международных отношений в Новое время.</w:t>
            </w:r>
          </w:p>
        </w:tc>
      </w:tr>
      <w:tr w:rsidR="002A20D5" w:rsidRPr="00951B76">
        <w:trPr>
          <w:trHeight w:hRule="exact" w:val="277"/>
        </w:trPr>
        <w:tc>
          <w:tcPr>
            <w:tcW w:w="766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 w:rsidRPr="00951B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A20D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2A20D5" w:rsidRPr="00951B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A20D5" w:rsidRPr="0095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A20D5" w:rsidRPr="00951B76">
        <w:trPr>
          <w:trHeight w:hRule="exact" w:val="277"/>
        </w:trPr>
        <w:tc>
          <w:tcPr>
            <w:tcW w:w="766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 w:rsidRPr="00951B7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A20D5" w:rsidRPr="00951B7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развития международных отношений в Новейшее время, а также их взаимосвязь с историей отдельных регионов и стран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развития международных отношений в Новейшее время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международных отношений в Новейшее время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развитие  международных отношений в Новейшее время и выявлять общие закономерности исторического процесса отдельных регионов и стран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развитие  международных отношений в Новейшее время и выявлять общие закономерности исторического процесса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развитие  международных отношений в Новейшее время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 развития  международных отношений в Новейшее время и  моделирования  общих закономерностей исторического процесса отдельных регионов и стран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 развития  международных отношений в Новейшее время и моделирования  общих закономерностей исторического процесса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 развития  международных отношений в Новейшее время</w:t>
            </w:r>
          </w:p>
        </w:tc>
      </w:tr>
      <w:tr w:rsidR="002A20D5" w:rsidRPr="00951B7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развития международных отношений в Новейшее время, а также их взаимосвязь с историей отдельных регионов и стран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развития международных отношений в Новейшее время, их социо- культурные основы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международных отношений в Новейшее время, их социо-культурные основы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историю Новейшего времени, с учетом региональной и локальной  истории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историю Новейшего времени, с учетом региональной истории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историю Новейшего времени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толерантного восприятия истории Новейшего времени, с учетом региональной и локальной истории</w:t>
            </w:r>
          </w:p>
        </w:tc>
      </w:tr>
    </w:tbl>
    <w:p w:rsidR="002A20D5" w:rsidRPr="00697B87" w:rsidRDefault="00697B87">
      <w:pPr>
        <w:rPr>
          <w:sz w:val="0"/>
          <w:szCs w:val="0"/>
          <w:lang w:val="ru-RU"/>
        </w:rPr>
      </w:pPr>
      <w:r w:rsidRPr="00697B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4"/>
        <w:gridCol w:w="271"/>
        <w:gridCol w:w="2970"/>
        <w:gridCol w:w="962"/>
        <w:gridCol w:w="695"/>
        <w:gridCol w:w="1113"/>
        <w:gridCol w:w="1248"/>
        <w:gridCol w:w="681"/>
        <w:gridCol w:w="396"/>
        <w:gridCol w:w="979"/>
      </w:tblGrid>
      <w:tr w:rsidR="002A20D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1135" w:type="dxa"/>
          </w:tcPr>
          <w:p w:rsidR="002A20D5" w:rsidRDefault="002A20D5"/>
        </w:tc>
        <w:tc>
          <w:tcPr>
            <w:tcW w:w="1277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426" w:type="dxa"/>
          </w:tcPr>
          <w:p w:rsidR="002A20D5" w:rsidRDefault="002A20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толерантного восприятия истории Новейшего времени, с учетом региональной истории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толерантного восприятия истории Новейшего времени</w:t>
            </w:r>
          </w:p>
        </w:tc>
      </w:tr>
      <w:tr w:rsidR="002A20D5" w:rsidRPr="00951B76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события  международных отношений в Новое и Новейшее время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 международных отношений Российской империи, СССР и РФ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 международных отношений СССР и РФ в сфере культурного взаимодействиями с дугими странами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культурно-просветительские программы в сфере истории международных отношений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организовывать культурно-просветительские программы в сфере истории международных отношений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возрастные и страноведческие особенности при разработке и организации культурно- просветительских программ в сфере истории международных отношений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A20D5" w:rsidRPr="00951B7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культурно-просветительские программ в сфере истории международных отношений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и организации культурно-просветительские программы в сфере истории международных отношений</w:t>
            </w:r>
          </w:p>
        </w:tc>
      </w:tr>
      <w:tr w:rsidR="002A20D5" w:rsidRPr="00951B7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учета  возрастных и страноведческих особенностей при разработке и организации культурно- просветительских программ в сфере истории международных отношений</w:t>
            </w:r>
          </w:p>
        </w:tc>
      </w:tr>
      <w:tr w:rsidR="002A20D5" w:rsidRPr="00951B7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A20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A20D5" w:rsidRPr="0095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типологию международных систем;</w:t>
            </w:r>
          </w:p>
        </w:tc>
      </w:tr>
      <w:tr w:rsidR="002A20D5" w:rsidRPr="0095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природу и движущие силы международных конфликтов в Новейшее время;</w:t>
            </w:r>
          </w:p>
        </w:tc>
      </w:tr>
      <w:tr w:rsidR="002A20D5" w:rsidRPr="00951B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теоретические, концептуальные основы и терминологию теории международных отношений.</w:t>
            </w:r>
          </w:p>
        </w:tc>
      </w:tr>
      <w:tr w:rsidR="002A20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A20D5" w:rsidRPr="0095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комплексную характеристику международному или историческому процессу;</w:t>
            </w:r>
          </w:p>
        </w:tc>
      </w:tr>
      <w:tr w:rsidR="002A20D5" w:rsidRPr="0095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сравнение основных тенденций развития различных регионов и народов;</w:t>
            </w:r>
          </w:p>
        </w:tc>
      </w:tr>
      <w:tr w:rsidR="002A20D5" w:rsidRPr="0095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отличительные черты, характеризовать причины их появления;</w:t>
            </w:r>
          </w:p>
        </w:tc>
      </w:tr>
      <w:tr w:rsidR="002A20D5" w:rsidRPr="00951B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аргументировать и отстаивать собственную позицию по различным проблемам истории международных отношений.</w:t>
            </w:r>
          </w:p>
        </w:tc>
      </w:tr>
      <w:tr w:rsidR="002A20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A20D5" w:rsidRPr="0095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 и политического анализа международных процессов;</w:t>
            </w:r>
          </w:p>
        </w:tc>
      </w:tr>
      <w:tr w:rsidR="002A20D5" w:rsidRPr="00951B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анализа системы международных отношений;</w:t>
            </w:r>
          </w:p>
        </w:tc>
      </w:tr>
      <w:tr w:rsidR="002A20D5" w:rsidRPr="00951B7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историческими, архивными, дипломатическими источниками.</w:t>
            </w:r>
          </w:p>
        </w:tc>
      </w:tr>
      <w:tr w:rsidR="002A20D5" w:rsidRPr="00951B76">
        <w:trPr>
          <w:trHeight w:hRule="exact" w:val="277"/>
        </w:trPr>
        <w:tc>
          <w:tcPr>
            <w:tcW w:w="766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 w:rsidRPr="00951B7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A20D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A20D5" w:rsidRPr="00951B7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Международные отношения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Вестфальской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</w:tbl>
    <w:p w:rsidR="002A20D5" w:rsidRDefault="00697B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66"/>
        <w:gridCol w:w="915"/>
        <w:gridCol w:w="662"/>
        <w:gridCol w:w="1077"/>
        <w:gridCol w:w="1247"/>
        <w:gridCol w:w="662"/>
        <w:gridCol w:w="380"/>
        <w:gridCol w:w="933"/>
      </w:tblGrid>
      <w:tr w:rsidR="002A20D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1135" w:type="dxa"/>
          </w:tcPr>
          <w:p w:rsidR="002A20D5" w:rsidRDefault="002A20D5"/>
        </w:tc>
        <w:tc>
          <w:tcPr>
            <w:tcW w:w="1277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426" w:type="dxa"/>
          </w:tcPr>
          <w:p w:rsidR="002A20D5" w:rsidRDefault="002A20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Французская гегемония и Английская революция.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Династические войны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Англо-французское соперничество. Война за независимость в Сев.Америке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внешней политики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 w:rsidRPr="00951B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Складывание и существование «Венской системы» в системе международных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Революционные и наполеоновские войны Франции.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Венский конгресс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Революции в Европе и Америке и «Венская система»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«Восточный вопрос» в международных отношениях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</w:tbl>
    <w:p w:rsidR="002A20D5" w:rsidRDefault="00697B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3"/>
        <w:gridCol w:w="917"/>
        <w:gridCol w:w="664"/>
        <w:gridCol w:w="1079"/>
        <w:gridCol w:w="1248"/>
        <w:gridCol w:w="664"/>
        <w:gridCol w:w="381"/>
        <w:gridCol w:w="935"/>
      </w:tblGrid>
      <w:tr w:rsidR="002A20D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1135" w:type="dxa"/>
          </w:tcPr>
          <w:p w:rsidR="002A20D5" w:rsidRDefault="002A20D5"/>
        </w:tc>
        <w:tc>
          <w:tcPr>
            <w:tcW w:w="1277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426" w:type="dxa"/>
          </w:tcPr>
          <w:p w:rsidR="002A20D5" w:rsidRDefault="002A20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Революции 1848 г. и Крымская война- крушение Венской системы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 w:rsidRPr="00697B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Международные отношения во второй половине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колониальных империй. Империализм.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объединения Германии и Италии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Дальний Восток и Средняя Азия в системе международных отношений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Франко-прусская война. Образование Германской империи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 w:rsidRPr="00697B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Международные отношения в конце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На пути к мировой войне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Союз трех императоров. «Восточный кризис»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</w:tbl>
    <w:p w:rsidR="002A20D5" w:rsidRDefault="00697B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521"/>
        <w:gridCol w:w="903"/>
        <w:gridCol w:w="666"/>
        <w:gridCol w:w="1068"/>
        <w:gridCol w:w="1242"/>
        <w:gridCol w:w="654"/>
        <w:gridCol w:w="374"/>
        <w:gridCol w:w="924"/>
      </w:tblGrid>
      <w:tr w:rsidR="002A20D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1135" w:type="dxa"/>
          </w:tcPr>
          <w:p w:rsidR="002A20D5" w:rsidRDefault="002A20D5"/>
        </w:tc>
        <w:tc>
          <w:tcPr>
            <w:tcW w:w="1277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426" w:type="dxa"/>
          </w:tcPr>
          <w:p w:rsidR="002A20D5" w:rsidRDefault="002A20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Складывание Тройственного  и франко- русского союза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Империалистические войны за передел мира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Антанты и обострение международной обстановки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 накануне Первой мировой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 w:rsidRPr="00697B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Международные отношения после Первой мировой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 после окончания первой мировой войны. Становление политико- правовых основ Версальской системы международных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Вашингтонская конференция. Создание Версальско-Вашингтонской системы нового европейского равновесия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</w:tbl>
    <w:p w:rsidR="002A20D5" w:rsidRDefault="00697B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6"/>
        <w:gridCol w:w="917"/>
        <w:gridCol w:w="663"/>
        <w:gridCol w:w="1079"/>
        <w:gridCol w:w="1248"/>
        <w:gridCol w:w="663"/>
        <w:gridCol w:w="381"/>
        <w:gridCol w:w="935"/>
      </w:tblGrid>
      <w:tr w:rsidR="002A20D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1135" w:type="dxa"/>
          </w:tcPr>
          <w:p w:rsidR="002A20D5" w:rsidRDefault="002A20D5"/>
        </w:tc>
        <w:tc>
          <w:tcPr>
            <w:tcW w:w="1277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426" w:type="dxa"/>
          </w:tcPr>
          <w:p w:rsidR="002A20D5" w:rsidRDefault="002A20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A20D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Эра «пацифизма» в международных отношениях 20-х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экономический кризис и изменения во внутренней и внешней политике стран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«умиротворения» и «коллективной безопасности»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Ликвидация Версальско- Вашингтонской системы(1938- 1939)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 w:rsidRPr="00697B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Международные отношения в годы Второй мировой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ведущих мировых держав в начале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Начало Великой отечественной войны и складывание антигитлеровской коалиции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Окончание войны. Международные конференции на высшем уровне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 w:rsidRPr="00697B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Международные отношения во время Холодной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</w:tbl>
    <w:p w:rsidR="002A20D5" w:rsidRPr="00697B87" w:rsidRDefault="00697B87">
      <w:pPr>
        <w:rPr>
          <w:sz w:val="0"/>
          <w:szCs w:val="0"/>
          <w:lang w:val="ru-RU"/>
        </w:rPr>
      </w:pPr>
      <w:r w:rsidRPr="00697B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7"/>
        <w:gridCol w:w="917"/>
        <w:gridCol w:w="663"/>
        <w:gridCol w:w="1079"/>
        <w:gridCol w:w="1248"/>
        <w:gridCol w:w="663"/>
        <w:gridCol w:w="381"/>
        <w:gridCol w:w="934"/>
      </w:tblGrid>
      <w:tr w:rsidR="002A20D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1135" w:type="dxa"/>
          </w:tcPr>
          <w:p w:rsidR="002A20D5" w:rsidRDefault="002A20D5"/>
        </w:tc>
        <w:tc>
          <w:tcPr>
            <w:tcW w:w="1277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426" w:type="dxa"/>
          </w:tcPr>
          <w:p w:rsidR="002A20D5" w:rsidRDefault="002A20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послевоенного урегулирования. Проблемы периодизации и причин возникновения «Холодной войны»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  сближения и поиска путей мирного сосуществования в 50- е гг.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Региональные и локальные конфликты в 50-70-е гг.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«Разрядка международной напряженности» во второй половине 60 -70-е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Последний виток «Холодной войны» 1979-1985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 w:rsidRPr="00697B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Окончание Холодной войны и складывание новой системы международных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«нового мышления» М.С. Горбачева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Распад СССР и крушение социалистических режимов в странах Европы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</w:tbl>
    <w:p w:rsidR="002A20D5" w:rsidRDefault="00697B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508"/>
        <w:gridCol w:w="906"/>
        <w:gridCol w:w="667"/>
        <w:gridCol w:w="1070"/>
        <w:gridCol w:w="1243"/>
        <w:gridCol w:w="656"/>
        <w:gridCol w:w="376"/>
        <w:gridCol w:w="926"/>
      </w:tblGrid>
      <w:tr w:rsidR="002A20D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1135" w:type="dxa"/>
          </w:tcPr>
          <w:p w:rsidR="002A20D5" w:rsidRDefault="002A20D5"/>
        </w:tc>
        <w:tc>
          <w:tcPr>
            <w:tcW w:w="1277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426" w:type="dxa"/>
          </w:tcPr>
          <w:p w:rsidR="002A20D5" w:rsidRDefault="002A20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Кризисные явления в международных отношениях 90-х гг. Поиски системы нового миропорядка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 w:rsidRPr="00697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Международные отношения в начале ХХ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социально-экономические и политические вызовы в системе международных отношений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США и НАТО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многополярного мира. Политика стран БРИКС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Л1.5Л2.9 Л2.8 Л2.7 Л2.6 Л2.5 Л2.4 Л2.3 Л2.2 Л2.1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</w:tr>
      <w:tr w:rsidR="002A20D5">
        <w:trPr>
          <w:trHeight w:hRule="exact" w:val="277"/>
        </w:trPr>
        <w:tc>
          <w:tcPr>
            <w:tcW w:w="993" w:type="dxa"/>
          </w:tcPr>
          <w:p w:rsidR="002A20D5" w:rsidRDefault="002A20D5"/>
        </w:tc>
        <w:tc>
          <w:tcPr>
            <w:tcW w:w="3687" w:type="dxa"/>
          </w:tcPr>
          <w:p w:rsidR="002A20D5" w:rsidRDefault="002A20D5"/>
        </w:tc>
        <w:tc>
          <w:tcPr>
            <w:tcW w:w="851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1135" w:type="dxa"/>
          </w:tcPr>
          <w:p w:rsidR="002A20D5" w:rsidRDefault="002A20D5"/>
        </w:tc>
        <w:tc>
          <w:tcPr>
            <w:tcW w:w="1277" w:type="dxa"/>
          </w:tcPr>
          <w:p w:rsidR="002A20D5" w:rsidRDefault="002A20D5"/>
        </w:tc>
        <w:tc>
          <w:tcPr>
            <w:tcW w:w="710" w:type="dxa"/>
          </w:tcPr>
          <w:p w:rsidR="002A20D5" w:rsidRDefault="002A20D5"/>
        </w:tc>
        <w:tc>
          <w:tcPr>
            <w:tcW w:w="426" w:type="dxa"/>
          </w:tcPr>
          <w:p w:rsidR="002A20D5" w:rsidRDefault="002A20D5"/>
        </w:tc>
        <w:tc>
          <w:tcPr>
            <w:tcW w:w="993" w:type="dxa"/>
          </w:tcPr>
          <w:p w:rsidR="002A20D5" w:rsidRDefault="002A20D5"/>
        </w:tc>
      </w:tr>
      <w:tr w:rsidR="002A20D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A20D5" w:rsidRPr="00697B87">
        <w:trPr>
          <w:trHeight w:hRule="exact" w:val="366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(7 семестр):</w:t>
            </w:r>
          </w:p>
          <w:p w:rsidR="002A20D5" w:rsidRPr="00697B87" w:rsidRDefault="002A2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Программа мира президента США Т.В. Вильсона “14 пунктов” и ее значение.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Германский вопрос на Парижской мирной конференции. Версальский мирный договор.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Создание Лиги Наций. Ее устав, цели и задачи.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Мирное урегулирование в Центральной Европе. Сен-Жерменский и Трианонский мирные договоры.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Севрский и Лозаннский мирные договоры.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Версальская система мирового порядка: основные характеристики.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Вашингтонская конференция 1921-1922 гг. Основные вопросы, значение..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Генуэзская конференция. Рапалльский мирный договор.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Репарационный вопрос в международный отношениях в начале 1920-х гг. План Дауэса.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Локарнская конференция – основные вопросы, значение.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Агрессия Японии в Маньчжурии в начале 1930-х гг. Кризис Вашингтонской системы.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Деятельность М. Литвинова и Л. Барту за создание европейской системы коллективной безопасности. Советско- французский и советско-чехословацкий договоры о взаимной помощи (1935).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Агрессия Италии против Эфиопии. Отказ Германии от военных статей Версальского договора.</w:t>
            </w:r>
          </w:p>
        </w:tc>
      </w:tr>
    </w:tbl>
    <w:p w:rsidR="002A20D5" w:rsidRPr="00697B87" w:rsidRDefault="00697B87">
      <w:pPr>
        <w:rPr>
          <w:sz w:val="0"/>
          <w:szCs w:val="0"/>
          <w:lang w:val="ru-RU"/>
        </w:rPr>
      </w:pPr>
      <w:r w:rsidRPr="00697B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845"/>
        <w:gridCol w:w="3128"/>
        <w:gridCol w:w="1682"/>
        <w:gridCol w:w="993"/>
      </w:tblGrid>
      <w:tr w:rsidR="002A20D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2A20D5" w:rsidRDefault="002A20D5"/>
        </w:tc>
        <w:tc>
          <w:tcPr>
            <w:tcW w:w="1702" w:type="dxa"/>
          </w:tcPr>
          <w:p w:rsidR="002A20D5" w:rsidRDefault="002A20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2A20D5">
        <w:trPr>
          <w:trHeight w:hRule="exact" w:val="926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Англо-французская политика умиротворения Германии.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Конференция в Мюнхене и ее решения.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 Версальского мирового порядка.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Начало Второй мировой войны. Позиция западных демократических государств и СССР.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Советско-германские отношения в 1939. Пакт о ненападении и секретный протокол к нему. Договор о дружбе и границе от 28 сентября 1939.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Дипломатическая история “Зимней войны”. Окончание “странной” войны в Европе. Капитуляция Франции и ее международные последствия.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Нападение Германии на СССР. Позиции западных демократий (США, Англии). Создание антигитлеровской коалиции..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Проблемы Второго фронта в межсоюзнических отношениях в 1941-1943. Тегеранская конференция и ее решения.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Окончание войны в Европе. Конференция на высшем уровне в Ялте и Потсдаме.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Конференция в Думбартон-Оксе и Сан-Франциско. Устав ООН и его основные положения.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Расстановка политических сил на международной арене после окончания второй мировой войны. Заключение мирных договоров с бывшими союзниками Германии в Европе. Парижская международная мирная конференция.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Возникновение и периодизация «Холодной войны». Подходы к оценке.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Интеграционные процессы в западноевропейских странах после окончания второй мировой войны. Образование Североатлантического договора.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Международные отношения на Дальнем востоке. Война в Корее. Сан-Францисский мирный договор с Японией.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международного развития в середине 1950-х гг. Новый этап Холодной войны.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Обострение международного положения на Ближнем Востоке. Англо-франко-израильские военные действия против Египта.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Особенности развития международных отношений в 1960-е – первой половине 1970-х гг.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Карибский кризис.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Международный аспект распада мировой колониальной системы.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Сущность внешнеполитической линии Китая в середине 1950-х - нач.1970-х гг.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Война во Вьетнаме и ее влияние на развитие международных отношений.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Особенности развития Ближневосточного кризиса во второй половине 1960-х гг. Проблемы мирного урегулирования на Ближнем Востоке в 1970-е гг. Кемп-Дэвидское соглашение.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Хельсинкское Совещание по безопасности и сотрудничеству в Европе 1975 г. и его значение.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Обострение международной обстановки во второй половине 1970-х – нач. 1980 гг.: характер ее проявления и причины.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Локальные конфликты в латинской Америке, Африке, Азии (один на выбор студента).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Особенности развития международных отношений во второй половине 1980-х – начале 1990-х гг. Проблема преодоления «холодной войны».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Объединение Германии и его влияние на дальнейшую международную ситуацию в Европе.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Влияние распада «социалистического содружества государств» на международные процессы.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Современные интеграционные и дезинтеграционные процессы в мире и их влияние на международные отношения.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Кризис в Персидском заливе и его последствия.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Гражданская война в Югославии и влияние ее на современное развитие международных отношений.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НАТО в конце ХХ-начале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Проблемы развития.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Внешняя политика России в ХХ-начале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Внешняя политика Китая в ХХ-начале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Евросоюз, история последних десятилетий и перспективы развития.</w:t>
            </w:r>
          </w:p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Арабские революции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Ливия и Сирия.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A20D5" w:rsidRPr="00697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эссе</w:t>
            </w:r>
          </w:p>
        </w:tc>
      </w:tr>
      <w:tr w:rsidR="002A20D5">
        <w:trPr>
          <w:trHeight w:hRule="exact" w:val="277"/>
        </w:trPr>
        <w:tc>
          <w:tcPr>
            <w:tcW w:w="710" w:type="dxa"/>
          </w:tcPr>
          <w:p w:rsidR="002A20D5" w:rsidRDefault="002A20D5"/>
        </w:tc>
        <w:tc>
          <w:tcPr>
            <w:tcW w:w="1986" w:type="dxa"/>
          </w:tcPr>
          <w:p w:rsidR="002A20D5" w:rsidRDefault="002A20D5"/>
        </w:tc>
        <w:tc>
          <w:tcPr>
            <w:tcW w:w="1986" w:type="dxa"/>
          </w:tcPr>
          <w:p w:rsidR="002A20D5" w:rsidRDefault="002A20D5"/>
        </w:tc>
        <w:tc>
          <w:tcPr>
            <w:tcW w:w="3403" w:type="dxa"/>
          </w:tcPr>
          <w:p w:rsidR="002A20D5" w:rsidRDefault="002A20D5"/>
        </w:tc>
        <w:tc>
          <w:tcPr>
            <w:tcW w:w="1702" w:type="dxa"/>
          </w:tcPr>
          <w:p w:rsidR="002A20D5" w:rsidRDefault="002A20D5"/>
        </w:tc>
        <w:tc>
          <w:tcPr>
            <w:tcW w:w="993" w:type="dxa"/>
          </w:tcPr>
          <w:p w:rsidR="002A20D5" w:rsidRDefault="002A20D5"/>
        </w:tc>
      </w:tr>
      <w:tr w:rsidR="002A20D5" w:rsidRPr="00697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A20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20D5" w:rsidRPr="00697B8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Гаврилов С. Н., Ковалева О., Щербаков В. Ю., Айриян Р.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отношений: от древности до современности: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Ростов-на-Дону|Таганрог: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=499631</w:t>
            </w:r>
          </w:p>
        </w:tc>
      </w:tr>
      <w:tr w:rsidR="002A20D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Величко Л. Н., Птицын А. Н., Садченко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Востока в Новейшее время: история международных отношений: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2016, http://biblioclub.ru/index.php? page=book&amp;id=466983</w:t>
            </w:r>
          </w:p>
        </w:tc>
      </w:tr>
      <w:tr w:rsidR="002A20D5" w:rsidRPr="00697B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Пинкин В. И., Шишикин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=438417</w:t>
            </w:r>
          </w:p>
        </w:tc>
      </w:tr>
    </w:tbl>
    <w:p w:rsidR="002A20D5" w:rsidRPr="00697B87" w:rsidRDefault="00697B87">
      <w:pPr>
        <w:rPr>
          <w:sz w:val="0"/>
          <w:szCs w:val="0"/>
          <w:lang w:val="ru-RU"/>
        </w:rPr>
      </w:pPr>
      <w:r w:rsidRPr="00697B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893"/>
        <w:gridCol w:w="1853"/>
        <w:gridCol w:w="3153"/>
        <w:gridCol w:w="1681"/>
        <w:gridCol w:w="992"/>
      </w:tblGrid>
      <w:tr w:rsidR="002A20D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2A20D5" w:rsidRDefault="002A20D5"/>
        </w:tc>
        <w:tc>
          <w:tcPr>
            <w:tcW w:w="1702" w:type="dxa"/>
          </w:tcPr>
          <w:p w:rsidR="002A20D5" w:rsidRDefault="002A20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2A20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20D5" w:rsidRPr="00697B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=115299</w:t>
            </w:r>
          </w:p>
        </w:tc>
      </w:tr>
      <w:tr w:rsidR="002A20D5" w:rsidRPr="00697B87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Панцерев К.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общество и международные отношения: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Издательство Санкт- Петербургского Государственного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=457949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A20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20D5" w:rsidRPr="00697B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Поляк Г. Б., Маркова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мировой экономики: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=115164</w:t>
            </w:r>
          </w:p>
        </w:tc>
      </w:tr>
      <w:tr w:rsidR="002A20D5" w:rsidRPr="00951B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Лангенбек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мировой торговли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=44382</w:t>
            </w:r>
          </w:p>
        </w:tc>
      </w:tr>
      <w:tr w:rsidR="002A20D5" w:rsidRPr="00951B7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Вестник Волгоградского государственного университета. Серия 4. История. Регионоведение. Международные отношения: научно-теоретический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Волгоград: Волгоградский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=435051</w:t>
            </w:r>
          </w:p>
        </w:tc>
      </w:tr>
      <w:tr w:rsidR="002A20D5" w:rsidRPr="00697B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Карпович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проблемы и международные отношения: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=447951</w:t>
            </w:r>
          </w:p>
        </w:tc>
      </w:tr>
      <w:tr w:rsidR="002A20D5" w:rsidRPr="00697B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отношения: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=93176</w:t>
            </w:r>
          </w:p>
        </w:tc>
      </w:tr>
      <w:tr w:rsidR="002A20D5" w:rsidRPr="00697B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Брюне А., Гишар Ж., Харитонова М. И., Бородулина Е.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Геополитика меркантилизма. Новый взгляд на мировую экономику и международные отношения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Новый хронограф,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=228358</w:t>
            </w:r>
          </w:p>
        </w:tc>
      </w:tr>
      <w:tr w:rsidR="002A20D5" w:rsidRPr="00697B87">
        <w:trPr>
          <w:trHeight w:hRule="exact" w:val="20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Родригес А. М., Ланда Р. Г., Селиванов И. Н., Сафронова А. Л., Киселев К. А., Белоусова К. А., Шахов А.С., Горшкова В. Н., Родригес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стран Азии и Африки.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век: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=234928</w:t>
            </w:r>
          </w:p>
        </w:tc>
      </w:tr>
      <w:tr w:rsidR="002A20D5" w:rsidRPr="00697B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Воронкова Г.В.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2A20D5" w:rsidRPr="00697B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Перетолчин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Мировые войны и мировые элиты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Книжный мир,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=274661</w:t>
            </w:r>
          </w:p>
        </w:tc>
      </w:tr>
      <w:tr w:rsidR="002A20D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Никонов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Политика России на Среднем Востоке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2014, http://biblioclub.ru/index.php? page=book&amp;id=275031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A20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2A20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20D5" w:rsidRPr="00697B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Крохина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=220976</w:t>
            </w:r>
          </w:p>
        </w:tc>
      </w:tr>
      <w:tr w:rsidR="002A20D5" w:rsidRPr="00697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A20D5" w:rsidRPr="00951B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Пинкин, В.И. История международных отношений : учебное пособие / В.И. Пинкин, В.Г. Шишикин ; Министерство образования и науки Российской Федерации, Новосибирский государственный технический университет. - Новосибирск : НГТУ, 2015. - 208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978-5-7782-2724-8 ;</w:t>
            </w:r>
          </w:p>
        </w:tc>
      </w:tr>
    </w:tbl>
    <w:p w:rsidR="002A20D5" w:rsidRPr="00697B87" w:rsidRDefault="00697B87">
      <w:pPr>
        <w:rPr>
          <w:sz w:val="0"/>
          <w:szCs w:val="0"/>
          <w:lang w:val="ru-RU"/>
        </w:rPr>
      </w:pPr>
      <w:r w:rsidRPr="00697B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2"/>
        <w:gridCol w:w="4742"/>
        <w:gridCol w:w="990"/>
      </w:tblGrid>
      <w:tr w:rsidR="002A20D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2A20D5" w:rsidRDefault="002A20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2A20D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 : учебник : в 3 ч. / К.С. Гаджиев, Т.А. Закаурцева, А.М. Родригес, М.В. Пономарев ; под ред. А.М. Родригес, М.В. Пономарева. - М. : Гуманитарный издательский центр ВЛАДОС, 2014. - Ч. 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1945–2000. - 335 с. - (Учебник для вузов). - ISBN 5-691-00866-5</w:t>
            </w:r>
          </w:p>
        </w:tc>
      </w:tr>
      <w:tr w:rsidR="002A20D5" w:rsidRPr="00697B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стран Азии и Африки. ХХ век : учебник : в 3 ч. / А.М. Родригес, А.С. Шахов, К.А. Белоусова, В.Н. Горшкова ; под ред. А.М. Родригес. - М. : Гуманитарный издательский центр ВЛАДОС, 2014. - Ч. 3. 1945– 2000. - 272 с. - (Учебник для вузов).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5-691-00821-8</w:t>
            </w:r>
          </w:p>
        </w:tc>
      </w:tr>
      <w:tr w:rsidR="002A20D5" w:rsidRPr="00951B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Зеленская, Т.В. История стран Западной Европы и Америки в новейшее время : учебное пособие / Т.В. Зеленская. - М. ; Берлин : Директ-Медиа, 2014. - 377 с.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978-5-4475-2563-7</w:t>
            </w:r>
          </w:p>
        </w:tc>
      </w:tr>
      <w:tr w:rsidR="002A20D5" w:rsidRPr="00697B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Азии и Африки.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: учебник : в 3 ч. / Ф.М. Ацамба, А.М. Родригес, Е.С. Галкина и др. ; под ред. А.М. Родригес. - М. : Гуманитарный издательский центр ВЛАДОС, 2012. - Ч. 3. - 512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5-691- 01366-1</w:t>
            </w:r>
          </w:p>
        </w:tc>
      </w:tr>
      <w:tr w:rsidR="002A20D5" w:rsidRPr="00697B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: учебник : в 3 ч. / А.М. Родригес, В.А. Мельянцев, М.В. Пономарев и др. ; под ред. А.М. Родригес, М.В. Пономарева. - М. : Гуманитарный издательский центр ВЛАДОС, 2014. - Ч. 1. - 527 с. - (Учебник для вузов).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5-691-01420-Х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A20D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2A20D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A20D5" w:rsidRPr="00697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2A20D5" w:rsidRPr="00697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2A20D5" w:rsidRPr="00697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2A20D5" w:rsidRPr="00697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2A20D5" w:rsidRPr="00697B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2A20D5" w:rsidRPr="00697B87">
        <w:trPr>
          <w:trHeight w:hRule="exact" w:val="277"/>
        </w:trPr>
        <w:tc>
          <w:tcPr>
            <w:tcW w:w="710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 w:rsidRPr="00697B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A20D5" w:rsidRPr="00697B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2A20D5" w:rsidRPr="00697B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2A20D5" w:rsidRPr="00697B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Default="00697B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2A20D5" w:rsidRPr="00697B87">
        <w:trPr>
          <w:trHeight w:hRule="exact" w:val="277"/>
        </w:trPr>
        <w:tc>
          <w:tcPr>
            <w:tcW w:w="710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20D5" w:rsidRPr="00697B87" w:rsidRDefault="002A20D5">
            <w:pPr>
              <w:rPr>
                <w:lang w:val="ru-RU"/>
              </w:rPr>
            </w:pPr>
          </w:p>
        </w:tc>
      </w:tr>
      <w:tr w:rsidR="002A20D5" w:rsidRPr="00697B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A20D5" w:rsidRPr="00697B8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2A20D5" w:rsidRPr="00697B87" w:rsidRDefault="00697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97B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2A20D5" w:rsidRPr="00697B87" w:rsidRDefault="002A20D5">
      <w:pPr>
        <w:rPr>
          <w:lang w:val="ru-RU"/>
        </w:rPr>
      </w:pPr>
    </w:p>
    <w:sectPr w:rsidR="002A20D5" w:rsidRPr="00697B8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A20D5"/>
    <w:rsid w:val="00697B87"/>
    <w:rsid w:val="00951B7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599F87-B8D7-40DB-AC5A-D73E1C9F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3658</Words>
  <Characters>20854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международных отношений в Новое и Новейшее время_</vt:lpstr>
      <vt:lpstr>Лист1</vt:lpstr>
    </vt:vector>
  </TitlesOfParts>
  <Company/>
  <LinksUpToDate>false</LinksUpToDate>
  <CharactersWithSpaces>24464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международных отношений в Новое и Новейшее время_</dc:title>
  <dc:creator>FastReport.NET</dc:creator>
  <cp:lastModifiedBy>Пользователь</cp:lastModifiedBy>
  <cp:revision>4</cp:revision>
  <dcterms:created xsi:type="dcterms:W3CDTF">2019-06-17T12:29:00Z</dcterms:created>
  <dcterms:modified xsi:type="dcterms:W3CDTF">2019-07-04T17:27:00Z</dcterms:modified>
</cp:coreProperties>
</file>